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5F" w:rsidRDefault="0082435F" w:rsidP="0082435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B10E6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BF73AEF" wp14:editId="669CC2BB">
            <wp:simplePos x="0" y="0"/>
            <wp:positionH relativeFrom="column">
              <wp:posOffset>372745</wp:posOffset>
            </wp:positionH>
            <wp:positionV relativeFrom="paragraph">
              <wp:posOffset>-2540</wp:posOffset>
            </wp:positionV>
            <wp:extent cx="1511300" cy="1056640"/>
            <wp:effectExtent l="0" t="0" r="0" b="0"/>
            <wp:wrapThrough wrapText="bothSides">
              <wp:wrapPolygon edited="0">
                <wp:start x="0" y="0"/>
                <wp:lineTo x="0" y="21029"/>
                <wp:lineTo x="21237" y="21029"/>
                <wp:lineTo x="21237" y="0"/>
                <wp:lineTo x="0" y="0"/>
              </wp:wrapPolygon>
            </wp:wrapThrough>
            <wp:docPr id="7" name="Рисунок 7" descr="http://intell-stroy.ru/d/tsentros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ll-stroy.ru/d/tsentrosp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Пожарная часть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. Пионерский </w:t>
      </w:r>
    </w:p>
    <w:p w:rsidR="00787B93" w:rsidRDefault="0082435F" w:rsidP="0082435F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ФКУ 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Центроспас-Югория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» по Советскому району информирует</w:t>
      </w:r>
    </w:p>
    <w:p w:rsidR="00CA62B4" w:rsidRDefault="00CA62B4" w:rsidP="0082435F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A62B4" w:rsidRDefault="00CA62B4" w:rsidP="00CA62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dr w:val="none" w:sz="0" w:space="0" w:color="auto" w:frame="1"/>
        </w:rPr>
      </w:pPr>
    </w:p>
    <w:p w:rsidR="00CA62B4" w:rsidRPr="00C41B5B" w:rsidRDefault="00CA62B4" w:rsidP="00C41B5B">
      <w:pPr>
        <w:pStyle w:val="a6"/>
        <w:shd w:val="clear" w:color="auto" w:fill="FFFFFF"/>
        <w:spacing w:before="0" w:beforeAutospacing="0" w:after="0" w:afterAutospacing="0"/>
        <w:ind w:right="707"/>
        <w:jc w:val="both"/>
        <w:textAlignment w:val="baseline"/>
        <w:rPr>
          <w:sz w:val="32"/>
          <w:szCs w:val="32"/>
          <w:u w:val="single"/>
        </w:rPr>
      </w:pPr>
      <w:r w:rsidRPr="00C41B5B">
        <w:rPr>
          <w:rStyle w:val="a7"/>
          <w:sz w:val="32"/>
          <w:szCs w:val="32"/>
          <w:u w:val="single"/>
          <w:bdr w:val="none" w:sz="0" w:space="0" w:color="auto" w:frame="1"/>
        </w:rPr>
        <w:t>При эксплуатации печного отопления запрещается:</w:t>
      </w:r>
    </w:p>
    <w:p w:rsidR="00CA62B4" w:rsidRPr="00575745" w:rsidRDefault="00CA62B4" w:rsidP="00C41B5B">
      <w:pPr>
        <w:pStyle w:val="a6"/>
        <w:shd w:val="clear" w:color="auto" w:fill="FFFFFF"/>
        <w:spacing w:before="0" w:beforeAutospacing="0" w:after="0" w:afterAutospacing="0"/>
        <w:ind w:right="707"/>
        <w:jc w:val="both"/>
        <w:textAlignment w:val="baseline"/>
      </w:pPr>
      <w:r w:rsidRPr="00575745">
        <w:t>- Оставлять без присмотра топящиеся печи, а также поручать детям надзор за ними.</w:t>
      </w:r>
    </w:p>
    <w:p w:rsidR="00CA62B4" w:rsidRPr="00575745" w:rsidRDefault="00CA62B4" w:rsidP="00C41B5B">
      <w:pPr>
        <w:pStyle w:val="a6"/>
        <w:shd w:val="clear" w:color="auto" w:fill="FFFFFF"/>
        <w:spacing w:before="0" w:beforeAutospacing="0" w:after="0" w:afterAutospacing="0"/>
        <w:ind w:right="707"/>
        <w:jc w:val="both"/>
        <w:textAlignment w:val="baseline"/>
      </w:pPr>
      <w:r w:rsidRPr="00575745">
        <w:t>- Располагать топливо и другие горючие вещества, и материалы на предтопочном</w:t>
      </w:r>
      <w:bookmarkStart w:id="0" w:name="_GoBack"/>
      <w:bookmarkEnd w:id="0"/>
      <w:r w:rsidRPr="00575745">
        <w:t xml:space="preserve"> листе.</w:t>
      </w:r>
    </w:p>
    <w:p w:rsidR="00CA62B4" w:rsidRPr="00575745" w:rsidRDefault="00CA62B4" w:rsidP="00C41B5B">
      <w:pPr>
        <w:pStyle w:val="a6"/>
        <w:shd w:val="clear" w:color="auto" w:fill="FFFFFF"/>
        <w:spacing w:before="0" w:beforeAutospacing="0" w:after="0" w:afterAutospacing="0"/>
        <w:ind w:right="707"/>
        <w:jc w:val="both"/>
        <w:textAlignment w:val="baseline"/>
      </w:pPr>
      <w:r w:rsidRPr="00575745">
        <w:t>- Применять для розжига печей бензин, керосин, дизельное топливо и другие ЛВЖ и ГЖ.</w:t>
      </w:r>
    </w:p>
    <w:p w:rsidR="00CA62B4" w:rsidRPr="00575745" w:rsidRDefault="00CA62B4" w:rsidP="00C41B5B">
      <w:pPr>
        <w:pStyle w:val="a6"/>
        <w:shd w:val="clear" w:color="auto" w:fill="FFFFFF"/>
        <w:spacing w:before="0" w:beforeAutospacing="0" w:after="0" w:afterAutospacing="0"/>
        <w:ind w:right="707"/>
        <w:jc w:val="both"/>
        <w:textAlignment w:val="baseline"/>
      </w:pPr>
      <w:r w:rsidRPr="00575745">
        <w:t>- Топить углем, коксом и газом печи, не предназначенные для этих видов топлива.</w:t>
      </w:r>
    </w:p>
    <w:p w:rsidR="00CA62B4" w:rsidRPr="00575745" w:rsidRDefault="00CA62B4" w:rsidP="00C41B5B">
      <w:pPr>
        <w:pStyle w:val="a6"/>
        <w:shd w:val="clear" w:color="auto" w:fill="FFFFFF"/>
        <w:spacing w:before="0" w:beforeAutospacing="0" w:after="0" w:afterAutospacing="0"/>
        <w:ind w:right="707"/>
        <w:jc w:val="both"/>
        <w:textAlignment w:val="baseline"/>
      </w:pPr>
      <w:r w:rsidRPr="00575745">
        <w:t>- Производить топку печей во время проведения в помещениях собраний и других массовых мероприятий.</w:t>
      </w:r>
    </w:p>
    <w:p w:rsidR="00CA62B4" w:rsidRPr="00575745" w:rsidRDefault="00CA62B4" w:rsidP="00C41B5B">
      <w:pPr>
        <w:pStyle w:val="a6"/>
        <w:shd w:val="clear" w:color="auto" w:fill="FFFFFF"/>
        <w:spacing w:before="0" w:beforeAutospacing="0" w:after="0" w:afterAutospacing="0"/>
        <w:ind w:right="707"/>
        <w:jc w:val="both"/>
        <w:textAlignment w:val="baseline"/>
      </w:pPr>
      <w:r w:rsidRPr="00575745">
        <w:t>- Перекаливать печи.</w:t>
      </w:r>
    </w:p>
    <w:p w:rsidR="00CA62B4" w:rsidRDefault="00CA62B4" w:rsidP="00C41B5B">
      <w:pPr>
        <w:pStyle w:val="a6"/>
        <w:shd w:val="clear" w:color="auto" w:fill="FFFFFF"/>
        <w:spacing w:before="0" w:beforeAutospacing="0" w:after="0" w:afterAutospacing="0"/>
        <w:ind w:right="707"/>
        <w:jc w:val="both"/>
        <w:textAlignment w:val="baseline"/>
      </w:pPr>
      <w:r w:rsidRPr="00575745">
        <w:t>- Устанавливать металлические печи, не отвечающие требованиям пожарной безопасности, стандартам и техническим условиям.</w:t>
      </w:r>
    </w:p>
    <w:p w:rsidR="00CA62B4" w:rsidRDefault="00CA62B4" w:rsidP="00C41B5B">
      <w:pPr>
        <w:pStyle w:val="a6"/>
        <w:shd w:val="clear" w:color="auto" w:fill="FFFFFF"/>
        <w:spacing w:before="0" w:beforeAutospacing="0" w:after="0" w:afterAutospacing="0"/>
        <w:ind w:right="707"/>
        <w:jc w:val="both"/>
        <w:textAlignment w:val="baseline"/>
      </w:pPr>
    </w:p>
    <w:p w:rsidR="00CA62B4" w:rsidRDefault="00CA62B4" w:rsidP="00CA62B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CA62B4" w:rsidRDefault="00CA62B4" w:rsidP="00C41B5B">
      <w:pPr>
        <w:jc w:val="left"/>
        <w:rPr>
          <w:rFonts w:ascii="Times New Roman" w:hAnsi="Times New Roman"/>
          <w:b/>
          <w:color w:val="FF0000"/>
          <w:u w:val="single"/>
          <w:lang w:val="ru-RU"/>
        </w:rPr>
      </w:pPr>
    </w:p>
    <w:p w:rsidR="00CA62B4" w:rsidRDefault="00C41B5B" w:rsidP="00C41B5B">
      <w:pPr>
        <w:ind w:left="-567"/>
        <w:jc w:val="right"/>
        <w:rPr>
          <w:rFonts w:ascii="Times New Roman" w:hAnsi="Times New Roman"/>
          <w:b/>
          <w:color w:val="FF0000"/>
          <w:u w:val="single"/>
          <w:lang w:val="ru-RU"/>
        </w:rPr>
      </w:pPr>
      <w:r>
        <w:rPr>
          <w:noProof/>
        </w:rPr>
        <w:drawing>
          <wp:inline distT="0" distB="0" distL="0" distR="0" wp14:anchorId="650B9AAB" wp14:editId="09397135">
            <wp:extent cx="7193332" cy="5082363"/>
            <wp:effectExtent l="0" t="0" r="7620" b="4445"/>
            <wp:docPr id="2" name="Рисунок 2" descr="C:\Users\Admin\Desktop\14.10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4.10.2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35" cy="508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B4" w:rsidRDefault="00CA62B4" w:rsidP="00323AAF">
      <w:pPr>
        <w:ind w:left="-567"/>
        <w:jc w:val="left"/>
        <w:rPr>
          <w:rFonts w:ascii="Times New Roman" w:hAnsi="Times New Roman"/>
          <w:b/>
          <w:color w:val="FF0000"/>
          <w:u w:val="single"/>
          <w:lang w:val="ru-RU"/>
        </w:rPr>
      </w:pPr>
    </w:p>
    <w:p w:rsidR="00CA62B4" w:rsidRDefault="00CA62B4" w:rsidP="00C41B5B">
      <w:pPr>
        <w:jc w:val="left"/>
        <w:rPr>
          <w:rFonts w:ascii="Times New Roman" w:hAnsi="Times New Roman"/>
          <w:b/>
          <w:color w:val="FF0000"/>
          <w:u w:val="single"/>
          <w:lang w:val="ru-RU"/>
        </w:rPr>
      </w:pPr>
    </w:p>
    <w:p w:rsidR="00CA62B4" w:rsidRDefault="00CA62B4" w:rsidP="00CA62B4">
      <w:pPr>
        <w:ind w:left="284"/>
        <w:jc w:val="left"/>
        <w:rPr>
          <w:rFonts w:ascii="Times New Roman" w:hAnsi="Times New Roman"/>
          <w:b/>
          <w:color w:val="FF0000"/>
          <w:u w:val="single"/>
          <w:lang w:val="ru-RU"/>
        </w:rPr>
      </w:pPr>
    </w:p>
    <w:p w:rsidR="00323AAF" w:rsidRPr="00323AAF" w:rsidRDefault="00323AAF" w:rsidP="00CA62B4">
      <w:pPr>
        <w:ind w:left="284"/>
        <w:jc w:val="left"/>
        <w:rPr>
          <w:rFonts w:ascii="Times New Roman" w:hAnsi="Times New Roman"/>
          <w:color w:val="FF0000"/>
          <w:lang w:val="ru-RU"/>
        </w:rPr>
      </w:pPr>
      <w:r w:rsidRPr="00323AAF">
        <w:rPr>
          <w:rFonts w:ascii="Times New Roman" w:hAnsi="Times New Roman"/>
          <w:b/>
          <w:color w:val="FF0000"/>
          <w:u w:val="single"/>
          <w:lang w:val="ru-RU"/>
        </w:rPr>
        <w:t>ПРИ ВОЗНИКНОВЕНИИ ПОЖАРА</w:t>
      </w:r>
      <w:r w:rsidRPr="00323AAF">
        <w:rPr>
          <w:rFonts w:ascii="Times New Roman" w:hAnsi="Times New Roman"/>
          <w:color w:val="FF0000"/>
          <w:lang w:val="ru-RU"/>
        </w:rPr>
        <w:t xml:space="preserve">: немедленно сообщите о пожаре в пожарную охрану по телефону </w:t>
      </w:r>
      <w:r w:rsidR="00CA62B4">
        <w:rPr>
          <w:rFonts w:ascii="Times New Roman" w:hAnsi="Times New Roman"/>
          <w:color w:val="FF0000"/>
          <w:lang w:val="ru-RU"/>
        </w:rPr>
        <w:t>112</w:t>
      </w:r>
      <w:r w:rsidRPr="00323AAF">
        <w:rPr>
          <w:rFonts w:ascii="Times New Roman" w:hAnsi="Times New Roman"/>
          <w:color w:val="FF0000"/>
          <w:lang w:val="ru-RU"/>
        </w:rPr>
        <w:t xml:space="preserve">, </w:t>
      </w:r>
      <w:r w:rsidRPr="00323AAF">
        <w:rPr>
          <w:rFonts w:ascii="Times New Roman" w:hAnsi="Times New Roman"/>
          <w:b/>
          <w:color w:val="FF0000"/>
          <w:lang w:val="ru-RU"/>
        </w:rPr>
        <w:t>4-07-01, 4-33-18</w:t>
      </w:r>
      <w:r w:rsidRPr="00323AAF">
        <w:rPr>
          <w:rFonts w:ascii="Times New Roman" w:hAnsi="Times New Roman"/>
          <w:color w:val="FF0000"/>
          <w:lang w:val="ru-RU"/>
        </w:rPr>
        <w:t xml:space="preserve"> укажите точный адрес, телефон с которого звоните. Чем быстрее вы позвоните в пожарную часть, тем быстрее придет помощь, и пожар не наберет силу.</w:t>
      </w:r>
    </w:p>
    <w:p w:rsidR="003F68F9" w:rsidRDefault="003F68F9" w:rsidP="003F68F9">
      <w:pPr>
        <w:widowControl w:val="0"/>
        <w:shd w:val="clear" w:color="auto" w:fill="FFFFFF"/>
        <w:autoSpaceDE w:val="0"/>
        <w:autoSpaceDN w:val="0"/>
        <w:adjustRightInd w:val="0"/>
        <w:ind w:right="166"/>
        <w:jc w:val="left"/>
        <w:rPr>
          <w:rFonts w:ascii="Times New Roman" w:hAnsi="Times New Roman" w:cs="Times New Roman"/>
          <w:lang w:val="ru-RU"/>
        </w:rPr>
      </w:pPr>
    </w:p>
    <w:p w:rsidR="00323AAF" w:rsidRPr="003F68F9" w:rsidRDefault="00323AAF" w:rsidP="00CA62B4">
      <w:pPr>
        <w:widowControl w:val="0"/>
        <w:shd w:val="clear" w:color="auto" w:fill="FFFFFF"/>
        <w:autoSpaceDE w:val="0"/>
        <w:autoSpaceDN w:val="0"/>
        <w:adjustRightInd w:val="0"/>
        <w:ind w:left="284" w:right="166"/>
        <w:jc w:val="left"/>
        <w:rPr>
          <w:rFonts w:ascii="Times New Roman" w:hAnsi="Times New Roman" w:cs="Times New Roman"/>
          <w:lang w:val="ru-RU"/>
        </w:rPr>
      </w:pPr>
      <w:r w:rsidRPr="003F68F9">
        <w:rPr>
          <w:rFonts w:ascii="Times New Roman" w:hAnsi="Times New Roman" w:cs="Times New Roman"/>
          <w:lang w:val="ru-RU"/>
        </w:rPr>
        <w:t>Исполнитель: инструктор прот</w:t>
      </w:r>
      <w:r w:rsidR="003F68F9">
        <w:rPr>
          <w:rFonts w:ascii="Times New Roman" w:hAnsi="Times New Roman" w:cs="Times New Roman"/>
          <w:lang w:val="ru-RU"/>
        </w:rPr>
        <w:t xml:space="preserve">ивопожарной профилактики ПЧ ГПС </w:t>
      </w:r>
      <w:r w:rsidRPr="003F68F9">
        <w:rPr>
          <w:rFonts w:ascii="Times New Roman" w:hAnsi="Times New Roman" w:cs="Times New Roman"/>
          <w:lang w:val="ru-RU"/>
        </w:rPr>
        <w:t xml:space="preserve"> Е.С. Бондарева 4-90-87</w:t>
      </w:r>
    </w:p>
    <w:sectPr w:rsidR="00323AAF" w:rsidRPr="003F68F9" w:rsidSect="00CA62B4">
      <w:pgSz w:w="11906" w:h="16838"/>
      <w:pgMar w:top="284" w:right="284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60C"/>
    <w:multiLevelType w:val="hybridMultilevel"/>
    <w:tmpl w:val="4456ECC6"/>
    <w:lvl w:ilvl="0" w:tplc="C8621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6C5107"/>
    <w:multiLevelType w:val="hybridMultilevel"/>
    <w:tmpl w:val="9FFAB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F7886"/>
    <w:multiLevelType w:val="hybridMultilevel"/>
    <w:tmpl w:val="126C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0E1"/>
    <w:rsid w:val="000B44AF"/>
    <w:rsid w:val="00252B76"/>
    <w:rsid w:val="00323AAF"/>
    <w:rsid w:val="003F68F9"/>
    <w:rsid w:val="004519AB"/>
    <w:rsid w:val="00787B93"/>
    <w:rsid w:val="0082435F"/>
    <w:rsid w:val="009245B2"/>
    <w:rsid w:val="00BC4F39"/>
    <w:rsid w:val="00C41B5B"/>
    <w:rsid w:val="00CA30E1"/>
    <w:rsid w:val="00CA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D9B88-4A47-4A06-BD51-084B307F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9AB"/>
    <w:pPr>
      <w:spacing w:after="0" w:line="240" w:lineRule="auto"/>
      <w:jc w:val="center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5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5B2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rmal (Web)"/>
    <w:basedOn w:val="a"/>
    <w:uiPriority w:val="99"/>
    <w:unhideWhenUsed/>
    <w:rsid w:val="00CA62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CA6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Анатольевич</cp:lastModifiedBy>
  <cp:revision>6</cp:revision>
  <dcterms:created xsi:type="dcterms:W3CDTF">2021-01-11T03:50:00Z</dcterms:created>
  <dcterms:modified xsi:type="dcterms:W3CDTF">2021-02-05T10:46:00Z</dcterms:modified>
</cp:coreProperties>
</file>